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B96" w:rsidRDefault="00273B96" w:rsidP="00273B96">
      <w:pPr>
        <w:jc w:val="center"/>
        <w:rPr>
          <w:rFonts w:ascii="Tahoma" w:eastAsia="Times New Roman" w:hAnsi="Tahoma" w:cs="Tahoma"/>
          <w:color w:val="808080"/>
          <w:sz w:val="20"/>
          <w:szCs w:val="20"/>
        </w:rPr>
      </w:pPr>
      <w:r>
        <w:rPr>
          <w:rStyle w:val="Enfasigrassetto"/>
          <w:rFonts w:ascii="Tahoma" w:eastAsia="Times New Roman" w:hAnsi="Tahoma" w:cs="Tahoma"/>
          <w:color w:val="808080"/>
          <w:sz w:val="48"/>
          <w:szCs w:val="48"/>
        </w:rPr>
        <w:t>museo tridentino di scienze naturali</w:t>
      </w:r>
    </w:p>
    <w:p w:rsidR="00273B96" w:rsidRDefault="00273B96" w:rsidP="00273B96">
      <w:pPr>
        <w:jc w:val="center"/>
        <w:rPr>
          <w:color w:val="808080"/>
        </w:rPr>
      </w:pPr>
      <w:r>
        <w:rPr>
          <w:rStyle w:val="Enfasigrassetto"/>
          <w:rFonts w:ascii="Tahoma" w:hAnsi="Tahoma" w:cs="Tahoma"/>
          <w:color w:val="808080"/>
        </w:rPr>
        <w:t>comunicato stampa</w:t>
      </w:r>
      <w:r>
        <w:rPr>
          <w:rFonts w:ascii="Arial" w:hAnsi="Arial" w:cs="Arial"/>
          <w:color w:val="808080"/>
        </w:rPr>
        <w:t> </w:t>
      </w:r>
      <w:r>
        <w:rPr>
          <w:rStyle w:val="Enfasigrassetto"/>
          <w:rFonts w:ascii="Tahoma" w:hAnsi="Tahoma" w:cs="Tahoma"/>
          <w:color w:val="808080"/>
        </w:rPr>
        <w:t>                                                                    2 aprile  2010</w:t>
      </w:r>
    </w:p>
    <w:p w:rsidR="00273B96" w:rsidRDefault="00273B96" w:rsidP="00273B96">
      <w:pPr>
        <w:rPr>
          <w:color w:val="808080"/>
        </w:rPr>
      </w:pPr>
    </w:p>
    <w:p w:rsidR="00273B96" w:rsidRDefault="00273B96" w:rsidP="00273B96">
      <w:pPr>
        <w:rPr>
          <w:rFonts w:ascii="Arial" w:hAnsi="Arial" w:cs="Arial"/>
          <w:color w:val="000080"/>
          <w:sz w:val="20"/>
          <w:szCs w:val="20"/>
        </w:rPr>
      </w:pPr>
    </w:p>
    <w:p w:rsidR="00273B96" w:rsidRDefault="00273B96" w:rsidP="00273B96">
      <w:pPr>
        <w:jc w:val="center"/>
        <w:rPr>
          <w:rFonts w:ascii="Arial" w:hAnsi="Arial" w:cs="Arial"/>
          <w:color w:val="FF0066"/>
          <w:sz w:val="20"/>
          <w:szCs w:val="20"/>
        </w:rPr>
      </w:pPr>
      <w:r>
        <w:rPr>
          <w:color w:val="FF0066"/>
        </w:rPr>
        <w:t> </w:t>
      </w:r>
    </w:p>
    <w:p w:rsidR="00273B96" w:rsidRDefault="00273B96" w:rsidP="00273B96">
      <w:pPr>
        <w:jc w:val="center"/>
        <w:rPr>
          <w:rFonts w:ascii="Georgia" w:hAnsi="Georgia"/>
          <w:b/>
          <w:bCs/>
          <w:color w:val="FF3399"/>
          <w:sz w:val="52"/>
          <w:szCs w:val="52"/>
        </w:rPr>
      </w:pPr>
      <w:r>
        <w:rPr>
          <w:rFonts w:ascii="Georgia" w:hAnsi="Georgia"/>
          <w:b/>
          <w:bCs/>
          <w:color w:val="FF3399"/>
          <w:sz w:val="52"/>
          <w:szCs w:val="52"/>
        </w:rPr>
        <w:t>Pasqua al museo</w:t>
      </w:r>
    </w:p>
    <w:p w:rsidR="00273B96" w:rsidRDefault="00273B96" w:rsidP="00273B96">
      <w:pPr>
        <w:jc w:val="center"/>
        <w:rPr>
          <w:rFonts w:ascii="Georgia" w:hAnsi="Georgia"/>
          <w:b/>
          <w:bCs/>
          <w:color w:val="9966FF"/>
          <w:sz w:val="40"/>
          <w:szCs w:val="40"/>
        </w:rPr>
      </w:pPr>
      <w:r>
        <w:rPr>
          <w:rFonts w:ascii="Georgia" w:hAnsi="Georgia"/>
          <w:b/>
          <w:bCs/>
          <w:color w:val="9966FF"/>
          <w:sz w:val="40"/>
          <w:szCs w:val="40"/>
        </w:rPr>
        <w:t xml:space="preserve">tutte le proposte per sabato 3, domenica 4 e lunedì 5 aprile </w:t>
      </w:r>
    </w:p>
    <w:p w:rsidR="00273B96" w:rsidRDefault="00273B96" w:rsidP="00273B96">
      <w:pPr>
        <w:jc w:val="center"/>
        <w:rPr>
          <w:rFonts w:ascii="Calibri" w:hAnsi="Calibri" w:cs="Calibri"/>
          <w:b/>
          <w:bCs/>
          <w:color w:val="9966FF"/>
          <w:sz w:val="40"/>
          <w:szCs w:val="40"/>
        </w:rPr>
      </w:pPr>
    </w:p>
    <w:p w:rsidR="00273B96" w:rsidRDefault="00273B96" w:rsidP="00273B96">
      <w:pPr>
        <w:jc w:val="center"/>
        <w:rPr>
          <w:rFonts w:ascii="Calibri" w:hAnsi="Calibri" w:cs="Calibri"/>
          <w:color w:val="FF3300"/>
          <w:sz w:val="22"/>
          <w:szCs w:val="22"/>
        </w:rPr>
      </w:pPr>
    </w:p>
    <w:p w:rsidR="00273B96" w:rsidRDefault="00273B96" w:rsidP="00273B96">
      <w:pPr>
        <w:jc w:val="center"/>
        <w:rPr>
          <w:rFonts w:ascii="Tahoma" w:hAnsi="Tahoma" w:cs="Tahoma"/>
          <w:color w:val="000080"/>
          <w:sz w:val="40"/>
          <w:szCs w:val="40"/>
        </w:rPr>
      </w:pPr>
      <w:r>
        <w:rPr>
          <w:rFonts w:ascii="Tahoma" w:hAnsi="Tahoma" w:cs="Tahoma"/>
          <w:noProof/>
          <w:color w:val="000080"/>
          <w:sz w:val="40"/>
          <w:szCs w:val="40"/>
        </w:rPr>
        <w:drawing>
          <wp:inline distT="0" distB="0" distL="0" distR="0">
            <wp:extent cx="2876550" cy="2705100"/>
            <wp:effectExtent l="19050" t="0" r="0" b="0"/>
            <wp:docPr id="1" name="Immagine 1" descr="foto 005_bas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foto 005_bassa.jpg"/>
                    <pic:cNvPicPr>
                      <a:picLocks noChangeAspect="1" noChangeArrowheads="1"/>
                    </pic:cNvPicPr>
                  </pic:nvPicPr>
                  <pic:blipFill>
                    <a:blip r:embed="rId4" r:link="rId5" cstate="print"/>
                    <a:srcRect/>
                    <a:stretch>
                      <a:fillRect/>
                    </a:stretch>
                  </pic:blipFill>
                  <pic:spPr bwMode="auto">
                    <a:xfrm>
                      <a:off x="0" y="0"/>
                      <a:ext cx="2876550" cy="2705100"/>
                    </a:xfrm>
                    <a:prstGeom prst="rect">
                      <a:avLst/>
                    </a:prstGeom>
                    <a:noFill/>
                    <a:ln w="9525">
                      <a:noFill/>
                      <a:miter lim="800000"/>
                      <a:headEnd/>
                      <a:tailEnd/>
                    </a:ln>
                  </pic:spPr>
                </pic:pic>
              </a:graphicData>
            </a:graphic>
          </wp:inline>
        </w:drawing>
      </w:r>
    </w:p>
    <w:p w:rsidR="00273B96" w:rsidRDefault="00273B96" w:rsidP="00273B96">
      <w:pPr>
        <w:jc w:val="center"/>
        <w:rPr>
          <w:rFonts w:ascii="Arial" w:hAnsi="Arial" w:cs="Arial"/>
          <w:color w:val="000080"/>
          <w:sz w:val="20"/>
          <w:szCs w:val="20"/>
        </w:rPr>
      </w:pPr>
    </w:p>
    <w:p w:rsidR="00273B96" w:rsidRDefault="00273B96" w:rsidP="00273B96">
      <w:pPr>
        <w:spacing w:line="360" w:lineRule="auto"/>
        <w:jc w:val="center"/>
        <w:rPr>
          <w:rFonts w:ascii="Arial" w:hAnsi="Arial" w:cs="Arial"/>
          <w:color w:val="000080"/>
          <w:sz w:val="20"/>
          <w:szCs w:val="20"/>
        </w:rPr>
      </w:pPr>
    </w:p>
    <w:p w:rsidR="00273B96" w:rsidRDefault="00273B96" w:rsidP="00273B96">
      <w:pPr>
        <w:rPr>
          <w:rFonts w:ascii="Tahoma" w:hAnsi="Tahoma" w:cs="Tahoma"/>
          <w:sz w:val="20"/>
          <w:szCs w:val="20"/>
        </w:rPr>
      </w:pPr>
      <w:r>
        <w:rPr>
          <w:rFonts w:ascii="Tahoma" w:hAnsi="Tahoma" w:cs="Tahoma"/>
          <w:sz w:val="20"/>
          <w:szCs w:val="20"/>
        </w:rPr>
        <w:t>Scarica:</w:t>
      </w:r>
    </w:p>
    <w:p w:rsidR="00273B96" w:rsidRDefault="00273B96" w:rsidP="00273B96">
      <w:pPr>
        <w:spacing w:line="360" w:lineRule="auto"/>
        <w:jc w:val="both"/>
        <w:rPr>
          <w:rFonts w:ascii="Tahoma" w:hAnsi="Tahoma" w:cs="Tahoma"/>
          <w:color w:val="1F497D"/>
          <w:sz w:val="20"/>
          <w:szCs w:val="20"/>
        </w:rPr>
      </w:pPr>
      <w:hyperlink r:id="rId6" w:history="1">
        <w:r>
          <w:rPr>
            <w:rStyle w:val="Collegamentoipertestuale"/>
            <w:rFonts w:ascii="Tahoma" w:hAnsi="Tahoma" w:cs="Tahoma"/>
            <w:sz w:val="20"/>
            <w:szCs w:val="20"/>
          </w:rPr>
          <w:t>immagine pulcini</w:t>
        </w:r>
      </w:hyperlink>
      <w:r>
        <w:rPr>
          <w:rFonts w:ascii="Tahoma" w:hAnsi="Tahoma" w:cs="Tahoma"/>
          <w:color w:val="1F497D"/>
          <w:sz w:val="20"/>
          <w:szCs w:val="20"/>
        </w:rPr>
        <w:t xml:space="preserve"> – </w:t>
      </w:r>
      <w:hyperlink r:id="rId7" w:history="1">
        <w:r>
          <w:rPr>
            <w:rStyle w:val="Collegamentoipertestuale"/>
            <w:rFonts w:ascii="Tahoma" w:hAnsi="Tahoma" w:cs="Tahoma"/>
            <w:sz w:val="20"/>
            <w:szCs w:val="20"/>
          </w:rPr>
          <w:t>pulcini 2</w:t>
        </w:r>
      </w:hyperlink>
      <w:r>
        <w:rPr>
          <w:rFonts w:ascii="Tahoma" w:hAnsi="Tahoma" w:cs="Tahoma"/>
          <w:color w:val="1F497D"/>
          <w:sz w:val="20"/>
          <w:szCs w:val="20"/>
        </w:rPr>
        <w:t xml:space="preserve">- </w:t>
      </w:r>
      <w:hyperlink r:id="rId8" w:history="1">
        <w:r>
          <w:rPr>
            <w:rStyle w:val="Collegamentoipertestuale"/>
            <w:rFonts w:ascii="Tahoma" w:hAnsi="Tahoma" w:cs="Tahoma"/>
            <w:sz w:val="20"/>
            <w:szCs w:val="20"/>
          </w:rPr>
          <w:t>pulcini 3</w:t>
        </w:r>
      </w:hyperlink>
    </w:p>
    <w:p w:rsidR="00273B96" w:rsidRDefault="00273B96" w:rsidP="00273B96">
      <w:pPr>
        <w:spacing w:line="360" w:lineRule="auto"/>
        <w:jc w:val="both"/>
        <w:rPr>
          <w:rFonts w:ascii="Tahoma" w:hAnsi="Tahoma" w:cs="Tahoma"/>
          <w:sz w:val="20"/>
          <w:szCs w:val="20"/>
        </w:rPr>
      </w:pPr>
      <w:hyperlink r:id="rId9" w:history="1">
        <w:r>
          <w:rPr>
            <w:rStyle w:val="Collegamentoipertestuale"/>
            <w:rFonts w:ascii="Tahoma" w:hAnsi="Tahoma" w:cs="Tahoma"/>
            <w:sz w:val="20"/>
            <w:szCs w:val="20"/>
          </w:rPr>
          <w:t>Guarda il calendario completo degli appuntamenti</w:t>
        </w:r>
      </w:hyperlink>
    </w:p>
    <w:p w:rsidR="00273B96" w:rsidRDefault="00273B96" w:rsidP="00273B96">
      <w:pPr>
        <w:spacing w:line="360" w:lineRule="auto"/>
        <w:jc w:val="both"/>
        <w:rPr>
          <w:rFonts w:ascii="Arial" w:hAnsi="Arial" w:cs="Arial"/>
          <w:color w:val="1F497D"/>
          <w:sz w:val="20"/>
          <w:szCs w:val="20"/>
        </w:rPr>
      </w:pPr>
    </w:p>
    <w:p w:rsidR="00273B96" w:rsidRDefault="00273B96" w:rsidP="00273B96">
      <w:pPr>
        <w:spacing w:line="360" w:lineRule="auto"/>
        <w:jc w:val="both"/>
        <w:rPr>
          <w:rFonts w:ascii="Tahoma" w:hAnsi="Tahoma" w:cs="Tahoma"/>
          <w:sz w:val="22"/>
          <w:szCs w:val="22"/>
        </w:rPr>
      </w:pPr>
    </w:p>
    <w:p w:rsidR="00273B96" w:rsidRDefault="00273B96" w:rsidP="00273B96">
      <w:pPr>
        <w:spacing w:line="360" w:lineRule="auto"/>
        <w:jc w:val="both"/>
        <w:rPr>
          <w:rFonts w:ascii="Tahoma" w:hAnsi="Tahoma" w:cs="Tahoma"/>
          <w:color w:val="1F497D"/>
          <w:sz w:val="22"/>
          <w:szCs w:val="22"/>
        </w:rPr>
      </w:pPr>
      <w:r>
        <w:rPr>
          <w:rFonts w:ascii="Tahoma" w:hAnsi="Tahoma" w:cs="Tahoma"/>
          <w:b/>
          <w:bCs/>
          <w:sz w:val="22"/>
          <w:szCs w:val="22"/>
        </w:rPr>
        <w:t xml:space="preserve">A Pasqua il </w:t>
      </w:r>
      <w:r>
        <w:rPr>
          <w:rFonts w:ascii="Tahoma" w:hAnsi="Tahoma" w:cs="Tahoma"/>
          <w:b/>
          <w:bCs/>
          <w:sz w:val="22"/>
          <w:szCs w:val="22"/>
          <w:u w:val="single"/>
        </w:rPr>
        <w:t>MUSEO TRIDENTINO DI SCIENZE NATURALI</w:t>
      </w:r>
      <w:r>
        <w:rPr>
          <w:rFonts w:ascii="Tahoma" w:hAnsi="Tahoma" w:cs="Tahoma"/>
          <w:b/>
          <w:bCs/>
          <w:sz w:val="22"/>
          <w:szCs w:val="22"/>
        </w:rPr>
        <w:t xml:space="preserve"> non va in vacanza, anzi, rilancia con tante iniziative per passare i giorni di festa all’insegna dell’allegria e del divertimento intelligente, restando aperto sabato, domenica e lunedì con orario 10.00 – 18.00</w:t>
      </w:r>
      <w:r>
        <w:rPr>
          <w:rFonts w:ascii="Tahoma" w:hAnsi="Tahoma" w:cs="Tahoma"/>
          <w:b/>
          <w:bCs/>
          <w:color w:val="1F497D"/>
          <w:sz w:val="22"/>
          <w:szCs w:val="22"/>
        </w:rPr>
        <w:t>.</w:t>
      </w:r>
      <w:r>
        <w:rPr>
          <w:rFonts w:ascii="Tahoma" w:hAnsi="Tahoma" w:cs="Tahoma"/>
          <w:sz w:val="22"/>
          <w:szCs w:val="22"/>
        </w:rPr>
        <w:t xml:space="preserve"> </w:t>
      </w:r>
    </w:p>
    <w:p w:rsidR="00273B96" w:rsidRDefault="00273B96" w:rsidP="00273B96">
      <w:pPr>
        <w:spacing w:line="360" w:lineRule="auto"/>
        <w:jc w:val="both"/>
        <w:rPr>
          <w:rFonts w:ascii="Tahoma" w:hAnsi="Tahoma" w:cs="Tahoma"/>
          <w:sz w:val="22"/>
          <w:szCs w:val="22"/>
        </w:rPr>
      </w:pPr>
      <w:r>
        <w:rPr>
          <w:rFonts w:ascii="Tahoma" w:hAnsi="Tahoma" w:cs="Tahoma"/>
          <w:sz w:val="22"/>
          <w:szCs w:val="22"/>
        </w:rPr>
        <w:t xml:space="preserve">Si comincia con la schiusa delle uova dei pulcini ospiti di </w:t>
      </w:r>
      <w:r>
        <w:rPr>
          <w:rFonts w:ascii="Tahoma" w:hAnsi="Tahoma" w:cs="Tahoma"/>
          <w:b/>
          <w:bCs/>
          <w:color w:val="9966FF"/>
          <w:sz w:val="22"/>
          <w:szCs w:val="22"/>
        </w:rPr>
        <w:t>PULCINI AL MUSEO</w:t>
      </w:r>
      <w:r>
        <w:rPr>
          <w:rFonts w:ascii="Tahoma" w:hAnsi="Tahoma" w:cs="Tahoma"/>
          <w:sz w:val="22"/>
          <w:szCs w:val="22"/>
        </w:rPr>
        <w:t xml:space="preserve">, l’attività che permette ad adulti e bambini di ricevere </w:t>
      </w:r>
      <w:r>
        <w:rPr>
          <w:rFonts w:ascii="Tahoma" w:hAnsi="Tahoma" w:cs="Tahoma"/>
          <w:b/>
          <w:bCs/>
          <w:sz w:val="22"/>
          <w:szCs w:val="22"/>
        </w:rPr>
        <w:t>OGNI GIORNO, dalle 15.00 alle 18.00</w:t>
      </w:r>
      <w:r>
        <w:rPr>
          <w:rFonts w:ascii="Tahoma" w:hAnsi="Tahoma" w:cs="Tahoma"/>
          <w:sz w:val="22"/>
          <w:szCs w:val="22"/>
        </w:rPr>
        <w:t xml:space="preserve">, tutte le informazioni sui pulcini e sulla loro nascita da uno zoologo esperto. </w:t>
      </w:r>
      <w:r>
        <w:rPr>
          <w:rFonts w:ascii="Tahoma" w:hAnsi="Tahoma" w:cs="Tahoma"/>
          <w:color w:val="1F497D"/>
          <w:sz w:val="22"/>
          <w:szCs w:val="22"/>
        </w:rPr>
        <w:t> </w:t>
      </w:r>
      <w:r>
        <w:rPr>
          <w:rFonts w:ascii="Tahoma" w:hAnsi="Tahoma" w:cs="Tahoma"/>
          <w:b/>
          <w:bCs/>
          <w:sz w:val="22"/>
          <w:szCs w:val="22"/>
        </w:rPr>
        <w:t xml:space="preserve">SABATO e DOMENICA alle 15.00 </w:t>
      </w:r>
      <w:r>
        <w:rPr>
          <w:rFonts w:ascii="Tahoma" w:hAnsi="Tahoma" w:cs="Tahoma"/>
          <w:sz w:val="22"/>
          <w:szCs w:val="22"/>
        </w:rPr>
        <w:t>i</w:t>
      </w:r>
      <w:r>
        <w:rPr>
          <w:rFonts w:ascii="Tahoma" w:hAnsi="Tahoma" w:cs="Tahoma"/>
          <w:b/>
          <w:bCs/>
          <w:sz w:val="22"/>
          <w:szCs w:val="22"/>
        </w:rPr>
        <w:t xml:space="preserve"> </w:t>
      </w:r>
      <w:r>
        <w:rPr>
          <w:rFonts w:ascii="Tahoma" w:hAnsi="Tahoma" w:cs="Tahoma"/>
          <w:sz w:val="22"/>
          <w:szCs w:val="22"/>
        </w:rPr>
        <w:t>più piccoli potranno partecipare a</w:t>
      </w:r>
      <w:r>
        <w:rPr>
          <w:rFonts w:ascii="Tahoma" w:hAnsi="Tahoma" w:cs="Tahoma"/>
          <w:b/>
          <w:bCs/>
          <w:sz w:val="22"/>
          <w:szCs w:val="22"/>
        </w:rPr>
        <w:t xml:space="preserve"> </w:t>
      </w:r>
      <w:r>
        <w:rPr>
          <w:rFonts w:ascii="Tahoma" w:hAnsi="Tahoma" w:cs="Tahoma"/>
          <w:b/>
          <w:bCs/>
          <w:color w:val="9966FF"/>
          <w:sz w:val="22"/>
          <w:szCs w:val="22"/>
        </w:rPr>
        <w:t>L’ANGOLO DEL RACCONTO</w:t>
      </w:r>
      <w:r>
        <w:rPr>
          <w:rFonts w:ascii="Tahoma" w:hAnsi="Tahoma" w:cs="Tahoma"/>
          <w:sz w:val="22"/>
          <w:szCs w:val="22"/>
        </w:rPr>
        <w:t xml:space="preserve">, il teatro scienza che propone per il mese di aprile </w:t>
      </w:r>
      <w:r>
        <w:rPr>
          <w:rFonts w:ascii="Tahoma" w:hAnsi="Tahoma" w:cs="Tahoma"/>
          <w:b/>
          <w:bCs/>
          <w:color w:val="9966FF"/>
          <w:sz w:val="22"/>
          <w:szCs w:val="22"/>
        </w:rPr>
        <w:t>IL MISTERO DELLE PIETRE CAPOVOLTE</w:t>
      </w:r>
      <w:r>
        <w:rPr>
          <w:rFonts w:ascii="Tahoma" w:hAnsi="Tahoma" w:cs="Tahoma"/>
          <w:sz w:val="22"/>
          <w:szCs w:val="22"/>
        </w:rPr>
        <w:t xml:space="preserve"> storia  di un emozionato </w:t>
      </w:r>
      <w:r>
        <w:rPr>
          <w:rFonts w:ascii="Tahoma" w:hAnsi="Tahoma" w:cs="Tahoma"/>
          <w:sz w:val="22"/>
          <w:szCs w:val="22"/>
        </w:rPr>
        <w:lastRenderedPageBreak/>
        <w:t>archeologo che narra attraverso suoni, immagini e speciali tecniche di comunicazione l'incredibile storia di Riparo Dalmeri, l’accampamento di uomini preistorici ritrovato sulla Piana della Marcesina e risalente a circa 13.000 anni fa.</w:t>
      </w:r>
    </w:p>
    <w:p w:rsidR="00273B96" w:rsidRDefault="00273B96" w:rsidP="00273B96">
      <w:pPr>
        <w:spacing w:line="360" w:lineRule="auto"/>
        <w:jc w:val="both"/>
        <w:rPr>
          <w:rFonts w:ascii="Tahoma" w:hAnsi="Tahoma" w:cs="Tahoma"/>
          <w:sz w:val="22"/>
          <w:szCs w:val="22"/>
        </w:rPr>
      </w:pPr>
      <w:r>
        <w:rPr>
          <w:rFonts w:ascii="Tahoma" w:hAnsi="Tahoma" w:cs="Tahoma"/>
          <w:sz w:val="22"/>
          <w:szCs w:val="22"/>
        </w:rPr>
        <w:t>Sempre alle</w:t>
      </w:r>
      <w:r>
        <w:rPr>
          <w:rFonts w:ascii="Tahoma" w:hAnsi="Tahoma" w:cs="Tahoma"/>
          <w:b/>
          <w:bCs/>
          <w:sz w:val="22"/>
          <w:szCs w:val="22"/>
        </w:rPr>
        <w:t xml:space="preserve"> 15.00</w:t>
      </w:r>
      <w:r>
        <w:rPr>
          <w:rFonts w:ascii="Tahoma" w:hAnsi="Tahoma" w:cs="Tahoma"/>
          <w:color w:val="9966FF"/>
          <w:sz w:val="22"/>
          <w:szCs w:val="22"/>
        </w:rPr>
        <w:t>,</w:t>
      </w:r>
      <w:r>
        <w:rPr>
          <w:rFonts w:ascii="Tahoma" w:hAnsi="Tahoma" w:cs="Tahoma"/>
          <w:b/>
          <w:bCs/>
          <w:color w:val="9966FF"/>
          <w:sz w:val="22"/>
          <w:szCs w:val="22"/>
        </w:rPr>
        <w:t xml:space="preserve"> SPERIMENTA LA SCIENZA</w:t>
      </w:r>
      <w:r>
        <w:rPr>
          <w:rFonts w:ascii="Tahoma" w:hAnsi="Tahoma" w:cs="Tahoma"/>
          <w:sz w:val="22"/>
          <w:szCs w:val="22"/>
        </w:rPr>
        <w:t xml:space="preserve">, un’occasione per rivivere esperimenti ed osservazioni degli esperti del Museo, un ricco programma di attività per tutte le famiglie finalizzato a stimolare la curiosità verso la scienza. </w:t>
      </w:r>
      <w:r>
        <w:rPr>
          <w:rFonts w:ascii="Tahoma" w:hAnsi="Tahoma" w:cs="Tahoma"/>
          <w:color w:val="1F497D"/>
          <w:sz w:val="22"/>
          <w:szCs w:val="22"/>
        </w:rPr>
        <w:t>S</w:t>
      </w:r>
      <w:r>
        <w:rPr>
          <w:rFonts w:ascii="Tahoma" w:hAnsi="Tahoma" w:cs="Tahoma"/>
          <w:sz w:val="22"/>
          <w:szCs w:val="22"/>
        </w:rPr>
        <w:t>abato la proposta sarà “Sulle tracce dei nostri antenati” mentre domenica “Sulle tracce dei dinosauri”.</w:t>
      </w:r>
    </w:p>
    <w:p w:rsidR="00273B96" w:rsidRDefault="00273B96" w:rsidP="00273B96">
      <w:pPr>
        <w:spacing w:line="360" w:lineRule="auto"/>
        <w:jc w:val="both"/>
        <w:rPr>
          <w:rFonts w:ascii="Tahoma" w:hAnsi="Tahoma" w:cs="Tahoma"/>
          <w:sz w:val="22"/>
          <w:szCs w:val="22"/>
        </w:rPr>
      </w:pPr>
      <w:r>
        <w:rPr>
          <w:rFonts w:ascii="Tahoma" w:hAnsi="Tahoma" w:cs="Tahoma"/>
          <w:sz w:val="22"/>
          <w:szCs w:val="22"/>
        </w:rPr>
        <w:t xml:space="preserve">Solo per la giornata di </w:t>
      </w:r>
      <w:r>
        <w:rPr>
          <w:rFonts w:ascii="Tahoma" w:hAnsi="Tahoma" w:cs="Tahoma"/>
          <w:b/>
          <w:bCs/>
          <w:sz w:val="22"/>
          <w:szCs w:val="22"/>
        </w:rPr>
        <w:t>SABATO</w:t>
      </w:r>
      <w:r>
        <w:rPr>
          <w:rFonts w:ascii="Tahoma" w:hAnsi="Tahoma" w:cs="Tahoma"/>
          <w:sz w:val="22"/>
          <w:szCs w:val="22"/>
        </w:rPr>
        <w:t xml:space="preserve">, nuovo appuntamento con </w:t>
      </w:r>
      <w:r>
        <w:rPr>
          <w:rFonts w:ascii="Tahoma" w:hAnsi="Tahoma" w:cs="Tahoma"/>
          <w:b/>
          <w:bCs/>
          <w:color w:val="9966FF"/>
          <w:sz w:val="22"/>
          <w:szCs w:val="22"/>
        </w:rPr>
        <w:t>IL CIELO DEL MESE</w:t>
      </w:r>
      <w:r>
        <w:rPr>
          <w:rFonts w:ascii="Tahoma" w:hAnsi="Tahoma" w:cs="Tahoma"/>
          <w:sz w:val="22"/>
          <w:szCs w:val="22"/>
        </w:rPr>
        <w:t xml:space="preserve">, alle </w:t>
      </w:r>
      <w:r>
        <w:rPr>
          <w:rFonts w:ascii="Tahoma" w:hAnsi="Tahoma" w:cs="Tahoma"/>
          <w:b/>
          <w:bCs/>
          <w:sz w:val="22"/>
          <w:szCs w:val="22"/>
        </w:rPr>
        <w:t>15.00 e 16.45</w:t>
      </w:r>
      <w:r>
        <w:rPr>
          <w:rFonts w:ascii="Tahoma" w:hAnsi="Tahoma" w:cs="Tahoma"/>
          <w:sz w:val="22"/>
          <w:szCs w:val="22"/>
        </w:rPr>
        <w:t>. Ogni mese cambia l'aspetto del firmamento: costellazioni che sorgono e tramontano, pianeti che emergono dalle luci del crepuscolo o scompaiono dietro il Sole, eventi di grande impatto visivo. La simulazione virtuale al planetario permette di conoscere da vicino il panorama celeste ed orientarsi nella notte come esperti navigatori. In particolare, l’appuntamento delle 15.00 è indicato per bambini e ragazzi di età superiore agli 8 anni, quello delle 16.45 ai più piccoli (4 – 7 anni).</w:t>
      </w:r>
    </w:p>
    <w:p w:rsidR="00273B96" w:rsidRDefault="00273B96" w:rsidP="00273B96">
      <w:pPr>
        <w:spacing w:line="360" w:lineRule="auto"/>
        <w:jc w:val="both"/>
        <w:rPr>
          <w:rFonts w:ascii="Tahoma" w:hAnsi="Tahoma" w:cs="Tahoma"/>
          <w:sz w:val="22"/>
          <w:szCs w:val="22"/>
        </w:rPr>
      </w:pPr>
      <w:r>
        <w:rPr>
          <w:rFonts w:ascii="Tahoma" w:hAnsi="Tahoma" w:cs="Tahoma"/>
          <w:b/>
          <w:bCs/>
          <w:sz w:val="22"/>
          <w:szCs w:val="22"/>
        </w:rPr>
        <w:t>SABATO, DOMENICA E LUNEDÌ</w:t>
      </w:r>
      <w:r>
        <w:rPr>
          <w:rFonts w:ascii="Tahoma" w:hAnsi="Tahoma" w:cs="Tahoma"/>
          <w:sz w:val="22"/>
          <w:szCs w:val="22"/>
        </w:rPr>
        <w:t xml:space="preserve"> sarà possibile partecipare alla visita guidata alla mostra </w:t>
      </w:r>
      <w:r>
        <w:rPr>
          <w:rFonts w:ascii="Tahoma" w:hAnsi="Tahoma" w:cs="Tahoma"/>
          <w:b/>
          <w:bCs/>
          <w:color w:val="9966FF"/>
          <w:sz w:val="22"/>
          <w:szCs w:val="22"/>
        </w:rPr>
        <w:t>SPAZIALE! L’ASTRONOMIA IN MOSTRA</w:t>
      </w:r>
      <w:r>
        <w:rPr>
          <w:rFonts w:ascii="Tahoma" w:hAnsi="Tahoma" w:cs="Tahoma"/>
          <w:sz w:val="22"/>
          <w:szCs w:val="22"/>
        </w:rPr>
        <w:t xml:space="preserve">, che propone, attraverso 40 exhibit interattivi, un viaggio coinvolgente nell’astronomia, dai suoi esordi fino al futuro. Vista la grande richiesta è stato aggiunto un terzo turno alle visite, che si terranno </w:t>
      </w:r>
      <w:r>
        <w:rPr>
          <w:rFonts w:ascii="Tahoma" w:hAnsi="Tahoma" w:cs="Tahoma"/>
          <w:b/>
          <w:bCs/>
          <w:sz w:val="22"/>
          <w:szCs w:val="22"/>
        </w:rPr>
        <w:t>SABATO</w:t>
      </w:r>
      <w:r>
        <w:rPr>
          <w:rFonts w:ascii="Tahoma" w:hAnsi="Tahoma" w:cs="Tahoma"/>
          <w:sz w:val="22"/>
          <w:szCs w:val="22"/>
        </w:rPr>
        <w:t xml:space="preserve"> alle </w:t>
      </w:r>
      <w:r>
        <w:rPr>
          <w:rFonts w:ascii="Tahoma" w:hAnsi="Tahoma" w:cs="Tahoma"/>
          <w:b/>
          <w:bCs/>
          <w:sz w:val="22"/>
          <w:szCs w:val="22"/>
        </w:rPr>
        <w:t>15.15, 15.45 e 16.15,</w:t>
      </w:r>
      <w:r>
        <w:rPr>
          <w:rFonts w:ascii="Tahoma" w:hAnsi="Tahoma" w:cs="Tahoma"/>
          <w:sz w:val="22"/>
          <w:szCs w:val="22"/>
        </w:rPr>
        <w:t xml:space="preserve"> mentre</w:t>
      </w:r>
      <w:r>
        <w:rPr>
          <w:rFonts w:ascii="Tahoma" w:hAnsi="Tahoma" w:cs="Tahoma"/>
          <w:b/>
          <w:bCs/>
          <w:sz w:val="22"/>
          <w:szCs w:val="22"/>
        </w:rPr>
        <w:t xml:space="preserve"> DOMENICA </w:t>
      </w:r>
      <w:r>
        <w:rPr>
          <w:rFonts w:ascii="Tahoma" w:hAnsi="Tahoma" w:cs="Tahoma"/>
          <w:sz w:val="22"/>
          <w:szCs w:val="22"/>
        </w:rPr>
        <w:t>e</w:t>
      </w:r>
      <w:r>
        <w:rPr>
          <w:rFonts w:ascii="Tahoma" w:hAnsi="Tahoma" w:cs="Tahoma"/>
          <w:b/>
          <w:bCs/>
          <w:sz w:val="22"/>
          <w:szCs w:val="22"/>
        </w:rPr>
        <w:t xml:space="preserve"> LUNEDÌ alle 11.15, 15.15, 15.45 e 16.15</w:t>
      </w:r>
      <w:r>
        <w:rPr>
          <w:rFonts w:ascii="Tahoma" w:hAnsi="Tahoma" w:cs="Tahoma"/>
          <w:sz w:val="22"/>
          <w:szCs w:val="22"/>
        </w:rPr>
        <w:t>. in particolare la visita delle 15.15 è dedicata ai bambini dagli 8 ai 14 anni.</w:t>
      </w:r>
    </w:p>
    <w:p w:rsidR="00273B96" w:rsidRDefault="00273B96" w:rsidP="00273B96">
      <w:pPr>
        <w:spacing w:line="360" w:lineRule="auto"/>
        <w:jc w:val="both"/>
        <w:rPr>
          <w:rFonts w:ascii="Arial" w:hAnsi="Arial" w:cs="Arial"/>
        </w:rPr>
      </w:pPr>
      <w:r>
        <w:rPr>
          <w:rFonts w:ascii="Tahoma" w:hAnsi="Tahoma" w:cs="Tahoma"/>
          <w:b/>
          <w:bCs/>
          <w:sz w:val="22"/>
          <w:szCs w:val="22"/>
        </w:rPr>
        <w:t>DOMENICA E LUNEDÌ,</w:t>
      </w:r>
      <w:r>
        <w:rPr>
          <w:rFonts w:ascii="Tahoma" w:hAnsi="Tahoma" w:cs="Tahoma"/>
          <w:sz w:val="22"/>
          <w:szCs w:val="22"/>
        </w:rPr>
        <w:t xml:space="preserve"> invece, </w:t>
      </w:r>
      <w:r>
        <w:rPr>
          <w:rFonts w:ascii="Tahoma" w:hAnsi="Tahoma" w:cs="Tahoma"/>
          <w:b/>
          <w:bCs/>
          <w:sz w:val="22"/>
          <w:szCs w:val="22"/>
        </w:rPr>
        <w:t xml:space="preserve">alle 11.00, 15.00 e 16.45, </w:t>
      </w:r>
      <w:r>
        <w:rPr>
          <w:rFonts w:ascii="Tahoma" w:hAnsi="Tahoma" w:cs="Tahoma"/>
          <w:b/>
          <w:bCs/>
          <w:color w:val="9966FF"/>
          <w:sz w:val="22"/>
          <w:szCs w:val="22"/>
        </w:rPr>
        <w:t>VISITE GUIDATE A TEMA AL PLANETARIO DIGITALE</w:t>
      </w:r>
      <w:r>
        <w:rPr>
          <w:rFonts w:ascii="Tahoma" w:hAnsi="Tahoma" w:cs="Tahoma"/>
          <w:sz w:val="22"/>
          <w:szCs w:val="22"/>
        </w:rPr>
        <w:t>. Ogni domenica un diverso approfondimento sui tanti argomenti dell’astronomia: dal Sistema Solare alla nascita dell’Universo, dall’esplorazione della Luna all’evoluzione stellare. Un’occasione unica per conoscere i più recenti sviluppi della scienza astronomica.</w:t>
      </w:r>
      <w:r>
        <w:t> </w:t>
      </w:r>
      <w:r>
        <w:rPr>
          <w:rFonts w:ascii="Tahoma" w:hAnsi="Tahoma" w:cs="Tahoma"/>
          <w:sz w:val="22"/>
          <w:szCs w:val="22"/>
        </w:rPr>
        <w:t>La visita delle ore 11.00 e 15.00, sono indicate a bambini dagli 8 anni in su, quella delle 16.45 ai più piccoli (4-7 anni).</w:t>
      </w:r>
      <w:r>
        <w:rPr>
          <w:rFonts w:ascii="Arial" w:hAnsi="Arial" w:cs="Arial"/>
        </w:rPr>
        <w:t>  </w:t>
      </w:r>
    </w:p>
    <w:p w:rsidR="00273B96" w:rsidRDefault="00273B96" w:rsidP="00273B96">
      <w:pPr>
        <w:spacing w:line="360" w:lineRule="auto"/>
        <w:jc w:val="both"/>
        <w:rPr>
          <w:rFonts w:ascii="Tahoma" w:hAnsi="Tahoma" w:cs="Tahoma"/>
          <w:color w:val="1F497D"/>
          <w:sz w:val="22"/>
          <w:szCs w:val="22"/>
        </w:rPr>
      </w:pPr>
    </w:p>
    <w:p w:rsidR="00273B96" w:rsidRDefault="00273B96" w:rsidP="00273B96">
      <w:pPr>
        <w:spacing w:line="360" w:lineRule="auto"/>
        <w:jc w:val="both"/>
        <w:rPr>
          <w:rFonts w:ascii="Tahoma" w:hAnsi="Tahoma" w:cs="Tahoma"/>
          <w:sz w:val="22"/>
          <w:szCs w:val="22"/>
        </w:rPr>
      </w:pPr>
      <w:r>
        <w:rPr>
          <w:rFonts w:ascii="Tahoma" w:hAnsi="Tahoma" w:cs="Tahoma"/>
          <w:sz w:val="22"/>
          <w:szCs w:val="22"/>
        </w:rPr>
        <w:t xml:space="preserve">Al </w:t>
      </w:r>
      <w:r>
        <w:rPr>
          <w:rFonts w:ascii="Tahoma" w:hAnsi="Tahoma" w:cs="Tahoma"/>
          <w:b/>
          <w:bCs/>
          <w:u w:val="single"/>
        </w:rPr>
        <w:t>MUSEO DELL’AERONAUTICA GIANNI CAPRONI</w:t>
      </w:r>
      <w:r>
        <w:rPr>
          <w:rFonts w:ascii="Tahoma" w:hAnsi="Tahoma" w:cs="Tahoma"/>
          <w:sz w:val="22"/>
          <w:szCs w:val="22"/>
        </w:rPr>
        <w:t xml:space="preserve">, </w:t>
      </w:r>
      <w:r>
        <w:rPr>
          <w:rFonts w:ascii="Tahoma" w:hAnsi="Tahoma" w:cs="Tahoma"/>
          <w:b/>
          <w:bCs/>
          <w:sz w:val="22"/>
          <w:szCs w:val="22"/>
        </w:rPr>
        <w:t xml:space="preserve">SABATO 2, DOMENICA 3 E LUNEDÌ 4 aprile, </w:t>
      </w:r>
      <w:r>
        <w:rPr>
          <w:rFonts w:ascii="Tahoma" w:hAnsi="Tahoma" w:cs="Tahoma"/>
          <w:b/>
          <w:bCs/>
          <w:color w:val="000000"/>
          <w:sz w:val="22"/>
          <w:szCs w:val="22"/>
        </w:rPr>
        <w:t>alle 14.30</w:t>
      </w:r>
      <w:r>
        <w:rPr>
          <w:rFonts w:ascii="Tahoma" w:hAnsi="Tahoma" w:cs="Tahoma"/>
          <w:b/>
          <w:bCs/>
          <w:sz w:val="22"/>
          <w:szCs w:val="22"/>
        </w:rPr>
        <w:t xml:space="preserve"> </w:t>
      </w:r>
      <w:r>
        <w:rPr>
          <w:rFonts w:ascii="Tahoma" w:hAnsi="Tahoma" w:cs="Tahoma"/>
          <w:sz w:val="22"/>
          <w:szCs w:val="22"/>
        </w:rPr>
        <w:t>laboratorio</w:t>
      </w:r>
      <w:r>
        <w:rPr>
          <w:rFonts w:ascii="Tahoma" w:hAnsi="Tahoma" w:cs="Tahoma"/>
          <w:b/>
          <w:bCs/>
          <w:sz w:val="22"/>
          <w:szCs w:val="22"/>
        </w:rPr>
        <w:t xml:space="preserve"> </w:t>
      </w:r>
      <w:r>
        <w:rPr>
          <w:rFonts w:ascii="Tahoma" w:hAnsi="Tahoma" w:cs="Tahoma"/>
          <w:b/>
          <w:bCs/>
          <w:color w:val="9966FF"/>
          <w:sz w:val="22"/>
          <w:szCs w:val="22"/>
        </w:rPr>
        <w:t>ROBOT DI LEGO</w:t>
      </w:r>
      <w:r>
        <w:rPr>
          <w:rFonts w:ascii="Tahoma" w:hAnsi="Tahoma" w:cs="Tahoma"/>
          <w:sz w:val="22"/>
          <w:szCs w:val="22"/>
        </w:rPr>
        <w:t xml:space="preserve">, per costruire e programmare al computer le proprie creazioni con i famosi mattoncini colorati. </w:t>
      </w:r>
      <w:r>
        <w:rPr>
          <w:rFonts w:ascii="Tahoma" w:hAnsi="Tahoma" w:cs="Tahoma"/>
          <w:b/>
          <w:bCs/>
          <w:sz w:val="22"/>
          <w:szCs w:val="22"/>
        </w:rPr>
        <w:t>SABATO E LUNEDÌ ALLE 15.00</w:t>
      </w:r>
      <w:r>
        <w:rPr>
          <w:rFonts w:ascii="Tahoma" w:hAnsi="Tahoma" w:cs="Tahoma"/>
          <w:b/>
          <w:bCs/>
          <w:color w:val="1F497D"/>
          <w:sz w:val="22"/>
          <w:szCs w:val="22"/>
        </w:rPr>
        <w:t xml:space="preserve"> </w:t>
      </w:r>
      <w:r>
        <w:rPr>
          <w:rFonts w:ascii="Tahoma" w:hAnsi="Tahoma" w:cs="Tahoma"/>
          <w:b/>
          <w:bCs/>
          <w:sz w:val="22"/>
          <w:szCs w:val="22"/>
        </w:rPr>
        <w:t>e DOMENICA ALLE 11.00 ED ALLE 15.00</w:t>
      </w:r>
      <w:r>
        <w:rPr>
          <w:rFonts w:ascii="Tahoma" w:hAnsi="Tahoma" w:cs="Tahoma"/>
          <w:color w:val="1F497D"/>
          <w:sz w:val="22"/>
          <w:szCs w:val="22"/>
        </w:rPr>
        <w:t xml:space="preserve">, </w:t>
      </w:r>
      <w:r>
        <w:rPr>
          <w:rFonts w:ascii="Tahoma" w:hAnsi="Tahoma" w:cs="Tahoma"/>
          <w:b/>
          <w:bCs/>
          <w:color w:val="9966FF"/>
          <w:sz w:val="22"/>
          <w:szCs w:val="22"/>
        </w:rPr>
        <w:t>VISITA GUIDATA ALLA COLLEZIONE STORICA DEI VELIVOLI DEL MUSEO</w:t>
      </w:r>
      <w:r>
        <w:rPr>
          <w:rFonts w:ascii="Tahoma" w:hAnsi="Tahoma" w:cs="Tahoma"/>
          <w:sz w:val="22"/>
          <w:szCs w:val="22"/>
        </w:rPr>
        <w:t xml:space="preserve">, per ammirare gli storici pezzi che compongono la raccolta permanente del museo, una delle più prestigiose ed interessanti per quanto riguarda il periodo pionieristico italiano e non solo. </w:t>
      </w:r>
      <w:r>
        <w:rPr>
          <w:rFonts w:ascii="Tahoma" w:hAnsi="Tahoma" w:cs="Tahoma"/>
          <w:b/>
          <w:bCs/>
          <w:sz w:val="22"/>
          <w:szCs w:val="22"/>
        </w:rPr>
        <w:t>SABATO E DOMENICA, alle 16.00</w:t>
      </w:r>
      <w:r>
        <w:rPr>
          <w:rFonts w:ascii="Tahoma" w:hAnsi="Tahoma" w:cs="Tahoma"/>
          <w:sz w:val="22"/>
          <w:szCs w:val="22"/>
        </w:rPr>
        <w:t xml:space="preserve">, </w:t>
      </w:r>
      <w:r>
        <w:rPr>
          <w:rFonts w:ascii="Tahoma" w:hAnsi="Tahoma" w:cs="Tahoma"/>
          <w:b/>
          <w:bCs/>
          <w:color w:val="9966FF"/>
          <w:sz w:val="22"/>
          <w:szCs w:val="22"/>
        </w:rPr>
        <w:t>VISITA GUIDATA ALLA MOSTRA DI MODELLISMO STATICO “CITTÀ DI TRENTO”</w:t>
      </w:r>
      <w:r>
        <w:rPr>
          <w:rFonts w:ascii="Tahoma" w:hAnsi="Tahoma" w:cs="Tahoma"/>
          <w:sz w:val="22"/>
          <w:szCs w:val="22"/>
        </w:rPr>
        <w:t xml:space="preserve">, con i suoi oltre 700 pezzi esposti, </w:t>
      </w:r>
      <w:r>
        <w:rPr>
          <w:rFonts w:ascii="Tahoma" w:hAnsi="Tahoma" w:cs="Tahoma"/>
          <w:sz w:val="22"/>
          <w:szCs w:val="22"/>
        </w:rPr>
        <w:lastRenderedPageBreak/>
        <w:t>le migliori realizzazioni degli ultimi anni in campo aeronautico, militare, navale e figurinistico di decine di Club e centinaia di modellisti provenienti da tutta Italia.</w:t>
      </w:r>
    </w:p>
    <w:p w:rsidR="00273B96" w:rsidRDefault="00273B96" w:rsidP="00273B96">
      <w:pPr>
        <w:spacing w:line="360" w:lineRule="auto"/>
        <w:jc w:val="both"/>
        <w:rPr>
          <w:rFonts w:ascii="Tahoma" w:hAnsi="Tahoma" w:cs="Tahoma"/>
          <w:b/>
          <w:bCs/>
          <w:sz w:val="22"/>
          <w:szCs w:val="22"/>
        </w:rPr>
      </w:pPr>
    </w:p>
    <w:p w:rsidR="00273B96" w:rsidRDefault="00273B96" w:rsidP="00273B96">
      <w:pPr>
        <w:spacing w:line="360" w:lineRule="auto"/>
        <w:jc w:val="both"/>
        <w:rPr>
          <w:rFonts w:ascii="Calibri" w:hAnsi="Calibri" w:cs="Calibri"/>
          <w:color w:val="1F497D"/>
          <w:sz w:val="22"/>
          <w:szCs w:val="22"/>
        </w:rPr>
      </w:pPr>
    </w:p>
    <w:tbl>
      <w:tblPr>
        <w:tblW w:w="21600" w:type="dxa"/>
        <w:shd w:val="clear" w:color="auto" w:fill="E5DFEC"/>
        <w:tblCellMar>
          <w:left w:w="0" w:type="dxa"/>
          <w:right w:w="0" w:type="dxa"/>
        </w:tblCellMar>
        <w:tblLook w:val="04A0"/>
      </w:tblPr>
      <w:tblGrid>
        <w:gridCol w:w="21600"/>
      </w:tblGrid>
      <w:tr w:rsidR="00273B96" w:rsidTr="00273B96">
        <w:tc>
          <w:tcPr>
            <w:tcW w:w="21600" w:type="dxa"/>
            <w:tcBorders>
              <w:top w:val="single" w:sz="8" w:space="0" w:color="auto"/>
              <w:left w:val="single" w:sz="8" w:space="0" w:color="auto"/>
              <w:bottom w:val="single" w:sz="8" w:space="0" w:color="auto"/>
              <w:right w:val="single" w:sz="8" w:space="0" w:color="auto"/>
            </w:tcBorders>
            <w:shd w:val="clear" w:color="auto" w:fill="E5DFEC"/>
            <w:tcMar>
              <w:top w:w="0" w:type="dxa"/>
              <w:left w:w="108" w:type="dxa"/>
              <w:bottom w:w="0" w:type="dxa"/>
              <w:right w:w="108" w:type="dxa"/>
            </w:tcMar>
          </w:tcPr>
          <w:p w:rsidR="00273B96" w:rsidRDefault="00273B96">
            <w:pPr>
              <w:spacing w:before="100" w:beforeAutospacing="1" w:after="100" w:afterAutospacing="1" w:line="360" w:lineRule="auto"/>
              <w:jc w:val="both"/>
              <w:rPr>
                <w:rFonts w:ascii="Arial" w:hAnsi="Arial" w:cs="Arial"/>
                <w:b/>
                <w:bCs/>
                <w:color w:val="000080"/>
                <w:sz w:val="20"/>
                <w:szCs w:val="20"/>
              </w:rPr>
            </w:pPr>
          </w:p>
          <w:p w:rsidR="00273B96" w:rsidRDefault="00273B96">
            <w:pPr>
              <w:spacing w:before="100" w:beforeAutospacing="1" w:after="100" w:afterAutospacing="1" w:line="360" w:lineRule="auto"/>
              <w:jc w:val="both"/>
              <w:rPr>
                <w:rFonts w:ascii="Tahoma" w:hAnsi="Tahoma" w:cs="Tahoma"/>
                <w:b/>
                <w:bCs/>
                <w:color w:val="000080"/>
                <w:sz w:val="20"/>
                <w:szCs w:val="20"/>
              </w:rPr>
            </w:pPr>
            <w:r>
              <w:rPr>
                <w:rFonts w:ascii="Tahoma" w:hAnsi="Tahoma" w:cs="Tahoma"/>
                <w:b/>
                <w:bCs/>
                <w:sz w:val="20"/>
                <w:szCs w:val="20"/>
              </w:rPr>
              <w:t>Visto il grande afflusso di pubblico nel weekend, per tutte le attività è consigliata la prenotazione. I numeri di telefono cui fare riferimento sono  0461.270311 (per le </w:t>
            </w:r>
            <w:r>
              <w:rPr>
                <w:rFonts w:ascii="Arial" w:hAnsi="Arial" w:cs="Arial"/>
                <w:b/>
                <w:bCs/>
              </w:rPr>
              <w:t>  </w:t>
            </w:r>
            <w:r>
              <w:rPr>
                <w:rFonts w:ascii="Tahoma" w:hAnsi="Tahoma" w:cs="Tahoma"/>
                <w:b/>
                <w:bCs/>
                <w:sz w:val="20"/>
                <w:szCs w:val="20"/>
              </w:rPr>
              <w:t xml:space="preserve">attività al Museo di scienze) e </w:t>
            </w:r>
            <w:r>
              <w:rPr>
                <w:rFonts w:ascii="Tahoma" w:hAnsi="Tahoma" w:cs="Tahoma"/>
                <w:b/>
                <w:bCs/>
                <w:color w:val="000000"/>
                <w:sz w:val="20"/>
                <w:szCs w:val="20"/>
              </w:rPr>
              <w:t>0461-944 888 (per le attività al Museo Caproni)</w:t>
            </w:r>
          </w:p>
          <w:p w:rsidR="00273B96" w:rsidRDefault="00273B96">
            <w:pPr>
              <w:spacing w:before="100" w:beforeAutospacing="1" w:after="100" w:afterAutospacing="1" w:line="360" w:lineRule="auto"/>
              <w:jc w:val="both"/>
              <w:rPr>
                <w:rFonts w:ascii="Arial" w:hAnsi="Arial" w:cs="Arial"/>
                <w:b/>
                <w:bCs/>
                <w:color w:val="000080"/>
                <w:sz w:val="16"/>
                <w:szCs w:val="16"/>
              </w:rPr>
            </w:pPr>
          </w:p>
        </w:tc>
      </w:tr>
    </w:tbl>
    <w:p w:rsidR="00273B96" w:rsidRDefault="00273B96" w:rsidP="00273B96">
      <w:pPr>
        <w:rPr>
          <w:rFonts w:ascii="Arial" w:hAnsi="Arial" w:cs="Arial"/>
          <w:sz w:val="20"/>
          <w:szCs w:val="20"/>
        </w:rPr>
      </w:pPr>
      <w:r>
        <w:rPr>
          <w:rFonts w:ascii="Tahoma" w:hAnsi="Tahoma" w:cs="Tahoma"/>
        </w:rPr>
        <w:t> </w:t>
      </w:r>
    </w:p>
    <w:p w:rsidR="00273B96" w:rsidRDefault="00273B96" w:rsidP="00273B96">
      <w:pPr>
        <w:rPr>
          <w:rFonts w:ascii="Tahoma" w:hAnsi="Tahoma" w:cs="Tahoma"/>
          <w:color w:val="000080"/>
          <w:sz w:val="18"/>
          <w:szCs w:val="18"/>
        </w:rPr>
      </w:pPr>
    </w:p>
    <w:p w:rsidR="00273B96" w:rsidRDefault="00273B96" w:rsidP="00273B96">
      <w:pPr>
        <w:rPr>
          <w:rFonts w:ascii="Arial" w:hAnsi="Arial" w:cs="Arial"/>
          <w:color w:val="000080"/>
          <w:sz w:val="20"/>
          <w:szCs w:val="20"/>
        </w:rPr>
      </w:pPr>
    </w:p>
    <w:p w:rsidR="00273B96" w:rsidRDefault="00273B96" w:rsidP="00273B96">
      <w:pPr>
        <w:rPr>
          <w:rFonts w:ascii="Tahoma" w:hAnsi="Tahoma" w:cs="Tahoma"/>
          <w:sz w:val="18"/>
          <w:szCs w:val="18"/>
        </w:rPr>
      </w:pPr>
      <w:r>
        <w:rPr>
          <w:rFonts w:ascii="Tahoma" w:hAnsi="Tahoma" w:cs="Tahoma"/>
          <w:sz w:val="18"/>
          <w:szCs w:val="18"/>
        </w:rPr>
        <w:t xml:space="preserve">Se non vuole più ricevere comunicazioni da parte dell'Ufficio Stampa del Museo Tridentino di Scienze Naturali, Le basterà rispondere a questa e-mail indicando nell'oggetto: </w:t>
      </w:r>
      <w:r>
        <w:rPr>
          <w:rStyle w:val="Enfasigrassetto"/>
          <w:rFonts w:ascii="Tahoma" w:hAnsi="Tahoma" w:cs="Tahoma"/>
          <w:sz w:val="18"/>
          <w:szCs w:val="18"/>
        </w:rPr>
        <w:t>cancellami</w:t>
      </w:r>
      <w:r>
        <w:rPr>
          <w:rFonts w:ascii="Tahoma" w:hAnsi="Tahoma" w:cs="Tahoma"/>
          <w:sz w:val="18"/>
          <w:szCs w:val="18"/>
        </w:rPr>
        <w:t>.</w:t>
      </w:r>
    </w:p>
    <w:p w:rsidR="00273B96" w:rsidRDefault="00273B96" w:rsidP="00273B96">
      <w:pPr>
        <w:rPr>
          <w:rFonts w:ascii="Tahoma" w:hAnsi="Tahoma" w:cs="Tahoma"/>
          <w:sz w:val="18"/>
          <w:szCs w:val="18"/>
        </w:rPr>
      </w:pPr>
      <w:r>
        <w:rPr>
          <w:rFonts w:ascii="Tahoma" w:hAnsi="Tahoma" w:cs="Tahoma"/>
          <w:sz w:val="18"/>
          <w:szCs w:val="18"/>
        </w:rPr>
        <w:t>___________________________________</w:t>
      </w:r>
    </w:p>
    <w:p w:rsidR="00273B96" w:rsidRDefault="00273B96" w:rsidP="00273B96">
      <w:pPr>
        <w:rPr>
          <w:rFonts w:ascii="Tahoma" w:hAnsi="Tahoma" w:cs="Tahoma"/>
          <w:sz w:val="18"/>
          <w:szCs w:val="18"/>
        </w:rPr>
      </w:pPr>
      <w:r>
        <w:rPr>
          <w:rFonts w:ascii="Tahoma" w:hAnsi="Tahoma" w:cs="Tahoma"/>
          <w:sz w:val="18"/>
          <w:szCs w:val="18"/>
        </w:rPr>
        <w:t>Antonia Caola</w:t>
      </w:r>
    </w:p>
    <w:p w:rsidR="00273B96" w:rsidRDefault="00273B96" w:rsidP="00273B96">
      <w:pPr>
        <w:rPr>
          <w:rFonts w:ascii="Tahoma" w:hAnsi="Tahoma" w:cs="Tahoma"/>
          <w:sz w:val="18"/>
          <w:szCs w:val="18"/>
        </w:rPr>
      </w:pPr>
      <w:r>
        <w:rPr>
          <w:rStyle w:val="Enfasicorsivo"/>
          <w:rFonts w:ascii="Tahoma" w:hAnsi="Tahoma" w:cs="Tahoma"/>
          <w:sz w:val="18"/>
          <w:szCs w:val="18"/>
        </w:rPr>
        <w:t>Responsabile Comunicazione e relazioni esterne</w:t>
      </w:r>
    </w:p>
    <w:p w:rsidR="00273B96" w:rsidRDefault="00273B96" w:rsidP="00273B96">
      <w:pPr>
        <w:rPr>
          <w:rFonts w:ascii="Tahoma" w:hAnsi="Tahoma" w:cs="Tahoma"/>
          <w:sz w:val="18"/>
          <w:szCs w:val="18"/>
          <w:lang w:val="en-GB"/>
        </w:rPr>
      </w:pPr>
      <w:r>
        <w:rPr>
          <w:rStyle w:val="Enfasicorsivo"/>
          <w:rFonts w:ascii="Tahoma" w:hAnsi="Tahoma" w:cs="Tahoma"/>
          <w:sz w:val="18"/>
          <w:szCs w:val="18"/>
          <w:lang w:val="en-GB"/>
        </w:rPr>
        <w:t>Head of External and Media Relations</w:t>
      </w:r>
    </w:p>
    <w:p w:rsidR="00273B96" w:rsidRDefault="00273B96" w:rsidP="00273B96">
      <w:pPr>
        <w:rPr>
          <w:rFonts w:ascii="Tahoma" w:hAnsi="Tahoma" w:cs="Tahoma"/>
          <w:sz w:val="18"/>
          <w:szCs w:val="18"/>
        </w:rPr>
      </w:pPr>
      <w:r>
        <w:rPr>
          <w:rFonts w:ascii="Tahoma" w:hAnsi="Tahoma" w:cs="Tahoma"/>
          <w:sz w:val="18"/>
          <w:szCs w:val="18"/>
        </w:rPr>
        <w:t>Museo Tridentino di Scienze Naturali</w:t>
      </w:r>
    </w:p>
    <w:p w:rsidR="00273B96" w:rsidRDefault="00273B96" w:rsidP="00273B96">
      <w:pPr>
        <w:rPr>
          <w:rFonts w:ascii="Tahoma" w:hAnsi="Tahoma" w:cs="Tahoma"/>
          <w:sz w:val="18"/>
          <w:szCs w:val="18"/>
        </w:rPr>
      </w:pPr>
      <w:r>
        <w:rPr>
          <w:rFonts w:ascii="Tahoma" w:hAnsi="Tahoma" w:cs="Tahoma"/>
          <w:sz w:val="18"/>
          <w:szCs w:val="18"/>
        </w:rPr>
        <w:t>via Calepina 14   I-38100 TRENTO (Italy)</w:t>
      </w:r>
    </w:p>
    <w:p w:rsidR="00273B96" w:rsidRDefault="00273B96" w:rsidP="00273B96">
      <w:pPr>
        <w:rPr>
          <w:rFonts w:ascii="Tahoma" w:hAnsi="Tahoma" w:cs="Tahoma"/>
          <w:sz w:val="18"/>
          <w:szCs w:val="18"/>
          <w:lang w:val="en-GB"/>
        </w:rPr>
      </w:pPr>
      <w:r>
        <w:rPr>
          <w:rFonts w:ascii="Tahoma" w:hAnsi="Tahoma" w:cs="Tahoma"/>
          <w:sz w:val="18"/>
          <w:szCs w:val="18"/>
          <w:lang w:val="en-GB"/>
        </w:rPr>
        <w:t>dir.   +39. 0461.270 307          tel. +39.0461.270 337</w:t>
      </w:r>
    </w:p>
    <w:p w:rsidR="00273B96" w:rsidRDefault="00273B96" w:rsidP="00273B96">
      <w:pPr>
        <w:rPr>
          <w:rFonts w:ascii="Tahoma" w:hAnsi="Tahoma" w:cs="Tahoma"/>
          <w:sz w:val="18"/>
          <w:szCs w:val="18"/>
          <w:lang w:val="en-GB"/>
        </w:rPr>
      </w:pPr>
      <w:r>
        <w:rPr>
          <w:rFonts w:ascii="Tahoma" w:hAnsi="Tahoma" w:cs="Tahoma"/>
          <w:sz w:val="18"/>
          <w:szCs w:val="18"/>
          <w:lang w:val="en-GB"/>
        </w:rPr>
        <w:t>mob. +39.320.922 4752        fax.  +39.0461.233 830</w:t>
      </w:r>
    </w:p>
    <w:p w:rsidR="00273B96" w:rsidRDefault="00273B96" w:rsidP="00273B96">
      <w:pPr>
        <w:rPr>
          <w:rFonts w:ascii="Tahoma" w:hAnsi="Tahoma" w:cs="Tahoma"/>
          <w:sz w:val="18"/>
          <w:szCs w:val="18"/>
          <w:lang w:val="en-GB"/>
        </w:rPr>
      </w:pPr>
      <w:hyperlink r:id="rId10" w:tooltip="mailto:caola@mtsn.tn.it" w:history="1">
        <w:r>
          <w:rPr>
            <w:rStyle w:val="Collegamentoipertestuale"/>
            <w:rFonts w:ascii="Tahoma" w:hAnsi="Tahoma" w:cs="Tahoma"/>
            <w:color w:val="auto"/>
            <w:sz w:val="18"/>
            <w:szCs w:val="18"/>
            <w:lang w:val="en-GB"/>
          </w:rPr>
          <w:t>caola@mtsn.tn.it</w:t>
        </w:r>
      </w:hyperlink>
      <w:r>
        <w:rPr>
          <w:rFonts w:ascii="Tahoma" w:hAnsi="Tahoma" w:cs="Tahoma"/>
          <w:sz w:val="18"/>
          <w:szCs w:val="18"/>
          <w:lang w:val="en-GB"/>
        </w:rPr>
        <w:t>                                 </w:t>
      </w:r>
      <w:hyperlink r:id="rId11" w:tooltip="http://www.mtsn.tn.it/" w:history="1">
        <w:r>
          <w:rPr>
            <w:rStyle w:val="Collegamentoipertestuale"/>
            <w:rFonts w:ascii="Tahoma" w:hAnsi="Tahoma" w:cs="Tahoma"/>
            <w:color w:val="auto"/>
            <w:sz w:val="18"/>
            <w:szCs w:val="18"/>
            <w:lang w:val="en-GB"/>
          </w:rPr>
          <w:t>www.mtsn.tn.it</w:t>
        </w:r>
      </w:hyperlink>
      <w:r>
        <w:rPr>
          <w:rFonts w:ascii="Tahoma" w:hAnsi="Tahoma" w:cs="Tahoma"/>
          <w:sz w:val="18"/>
          <w:szCs w:val="18"/>
        </w:rPr>
        <w:t xml:space="preserve"> </w:t>
      </w:r>
    </w:p>
    <w:p w:rsidR="009829A0" w:rsidRDefault="009829A0"/>
    <w:sectPr w:rsidR="009829A0" w:rsidSect="009829A0">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compat/>
  <w:rsids>
    <w:rsidRoot w:val="00273B96"/>
    <w:rsid w:val="00273B96"/>
    <w:rsid w:val="009829A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73B96"/>
    <w:pPr>
      <w:spacing w:after="0" w:line="240" w:lineRule="auto"/>
    </w:pPr>
    <w:rPr>
      <w:rFonts w:ascii="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273B96"/>
    <w:rPr>
      <w:color w:val="0000FF"/>
      <w:u w:val="single"/>
    </w:rPr>
  </w:style>
  <w:style w:type="character" w:styleId="Enfasigrassetto">
    <w:name w:val="Strong"/>
    <w:basedOn w:val="Carpredefinitoparagrafo"/>
    <w:uiPriority w:val="22"/>
    <w:qFormat/>
    <w:rsid w:val="00273B96"/>
    <w:rPr>
      <w:b/>
      <w:bCs/>
    </w:rPr>
  </w:style>
  <w:style w:type="character" w:styleId="Enfasicorsivo">
    <w:name w:val="Emphasis"/>
    <w:basedOn w:val="Carpredefinitoparagrafo"/>
    <w:uiPriority w:val="20"/>
    <w:qFormat/>
    <w:rsid w:val="00273B96"/>
    <w:rPr>
      <w:i/>
      <w:iCs/>
    </w:rPr>
  </w:style>
  <w:style w:type="paragraph" w:styleId="Testofumetto">
    <w:name w:val="Balloon Text"/>
    <w:basedOn w:val="Normale"/>
    <w:link w:val="TestofumettoCarattere"/>
    <w:uiPriority w:val="99"/>
    <w:semiHidden/>
    <w:unhideWhenUsed/>
    <w:rsid w:val="00273B96"/>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73B96"/>
    <w:rPr>
      <w:rFonts w:ascii="Tahoma" w:hAnsi="Tahoma" w:cs="Tahoma"/>
      <w:sz w:val="16"/>
      <w:szCs w:val="16"/>
      <w:lang w:eastAsia="it-IT"/>
    </w:rPr>
  </w:style>
</w:styles>
</file>

<file path=word/webSettings.xml><?xml version="1.0" encoding="utf-8"?>
<w:webSettings xmlns:r="http://schemas.openxmlformats.org/officeDocument/2006/relationships" xmlns:w="http://schemas.openxmlformats.org/wordprocessingml/2006/main">
  <w:divs>
    <w:div w:id="200647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tsn.tn.it/uploadfile/allegati/2010/dsc_7349.jp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mtsn.tn.it/uploadfile/allegati/2010/dsc_7370.jp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tsn.tn.it/uploadfile/allegati/2010/dsc_7322.jpg" TargetMode="External"/><Relationship Id="rId11" Type="http://schemas.openxmlformats.org/officeDocument/2006/relationships/hyperlink" Target="blocked::http://www.mtsn.tn.it/" TargetMode="External"/><Relationship Id="rId5" Type="http://schemas.openxmlformats.org/officeDocument/2006/relationships/image" Target="cid:image002.jpg@01CAD24E.A9B628D0" TargetMode="External"/><Relationship Id="rId10" Type="http://schemas.openxmlformats.org/officeDocument/2006/relationships/hyperlink" Target="blocked::mailto:caola@mtsn.tn.it" TargetMode="External"/><Relationship Id="rId4" Type="http://schemas.openxmlformats.org/officeDocument/2006/relationships/image" Target="media/image1.jpeg"/><Relationship Id="rId9" Type="http://schemas.openxmlformats.org/officeDocument/2006/relationships/hyperlink" Target="http://www.mtsn.tn.it/uploadfile/allegati/2010/calendario%201%20-%2016%20aprile.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795</Words>
  <Characters>4536</Characters>
  <Application>Microsoft Office Word</Application>
  <DocSecurity>0</DocSecurity>
  <Lines>37</Lines>
  <Paragraphs>10</Paragraphs>
  <ScaleCrop>false</ScaleCrop>
  <Company>Museo Tridentino Scienze Naturali di Trento</Company>
  <LinksUpToDate>false</LinksUpToDate>
  <CharactersWithSpaces>5321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chiara.veronesi</dc:creator>
  <cp:keywords/>
  <dc:description/>
  <cp:lastModifiedBy>chiara.veronesi</cp:lastModifiedBy>
  <cp:revision>2</cp:revision>
  <dcterms:created xsi:type="dcterms:W3CDTF">2010-04-02T10:01:00Z</dcterms:created>
  <dcterms:modified xsi:type="dcterms:W3CDTF">2010-04-02T10:01:00Z</dcterms:modified>
</cp:coreProperties>
</file>